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</w:t>
      </w:r>
      <w:proofErr w:type="gramStart"/>
      <w:r w:rsidRPr="002D6B89">
        <w:rPr>
          <w:rFonts w:cs="Arial"/>
          <w:caps/>
          <w:sz w:val="20"/>
          <w:szCs w:val="20"/>
        </w:rPr>
        <w:t>U</w:t>
      </w:r>
      <w:proofErr w:type="gramEnd"/>
      <w:r w:rsidRPr="002D6B89">
        <w:rPr>
          <w:rFonts w:cs="Arial"/>
          <w:caps/>
          <w:sz w:val="20"/>
          <w:szCs w:val="20"/>
        </w:rPr>
        <w:t xml:space="preserve">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2023-R2-425/1265 Poljana-Šentvid, sanacija podpornih, opornih in premostitvenih objektov, ureditev odvodnjavanja in obnova vozišča</w:t>
            </w:r>
            <w:bookmarkStart w:id="0" w:name="_GoBack"/>
            <w:bookmarkEnd w:id="0"/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 xml:space="preserve">: 150 dni od </w:t>
      </w:r>
      <w:r w:rsidR="00BC386D">
        <w:rPr>
          <w:rFonts w:ascii="Arial" w:hAnsi="Arial" w:cs="Arial"/>
          <w:sz w:val="20"/>
          <w:szCs w:val="20"/>
        </w:rPr>
        <w:t>podpisa pogodbe za vsa</w:t>
      </w:r>
      <w:r w:rsidRPr="008A6302">
        <w:rPr>
          <w:rFonts w:ascii="Arial" w:hAnsi="Arial" w:cs="Arial"/>
          <w:sz w:val="20"/>
          <w:szCs w:val="20"/>
        </w:rPr>
        <w:t xml:space="preserve"> pogodbena dela.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C"/>
    <w:rsid w:val="00045134"/>
    <w:rsid w:val="00381C36"/>
    <w:rsid w:val="003A7CEC"/>
    <w:rsid w:val="007E23BE"/>
    <w:rsid w:val="00A65204"/>
    <w:rsid w:val="00BC386D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4250-9A33-4A4A-8370-2A51E27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Drago Železnik</cp:lastModifiedBy>
  <cp:revision>4</cp:revision>
  <dcterms:created xsi:type="dcterms:W3CDTF">2023-11-23T08:00:00Z</dcterms:created>
  <dcterms:modified xsi:type="dcterms:W3CDTF">2024-02-04T20:33:00Z</dcterms:modified>
</cp:coreProperties>
</file>