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070" w:rsidRDefault="00775AFE">
      <w:pPr>
        <w:pBdr>
          <w:top w:val="nil"/>
          <w:left w:val="nil"/>
          <w:bottom w:val="nil"/>
          <w:right w:val="nil"/>
          <w:between w:val="nil"/>
        </w:pBdr>
        <w:tabs>
          <w:tab w:val="left" w:pos="8273"/>
        </w:tabs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-365124</wp:posOffset>
            </wp:positionH>
            <wp:positionV relativeFrom="paragraph">
              <wp:posOffset>-216533</wp:posOffset>
            </wp:positionV>
            <wp:extent cx="4492625" cy="143700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28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494"/>
        <w:gridCol w:w="2850"/>
        <w:gridCol w:w="2943"/>
      </w:tblGrid>
      <w:tr w:rsidR="002C7070">
        <w:tc>
          <w:tcPr>
            <w:tcW w:w="3494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50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43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109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1620"/>
        <w:gridCol w:w="3420"/>
      </w:tblGrid>
      <w:tr w:rsidR="00B66472" w:rsidTr="00B66472">
        <w:tc>
          <w:tcPr>
            <w:tcW w:w="1080" w:type="dxa"/>
            <w:vAlign w:val="center"/>
          </w:tcPr>
          <w:p w:rsidR="00B66472" w:rsidRDefault="00B66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66472" w:rsidRPr="00775AFE" w:rsidRDefault="00B66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B66472" w:rsidRDefault="00B66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B66472" w:rsidRDefault="00B66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B66472" w:rsidRDefault="00B66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B66472" w:rsidRDefault="00B66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66472" w:rsidTr="00B66472">
        <w:tc>
          <w:tcPr>
            <w:tcW w:w="1080" w:type="dxa"/>
            <w:vAlign w:val="center"/>
          </w:tcPr>
          <w:p w:rsidR="00B66472" w:rsidRDefault="00B66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66472" w:rsidRPr="00775AFE" w:rsidRDefault="00B66472" w:rsidP="00FA0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B66472" w:rsidRDefault="00B66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B66472" w:rsidRDefault="00B66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B66472" w:rsidRDefault="00B66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B66472" w:rsidRDefault="00B66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ind w:left="-181" w:right="-21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ind w:left="-181" w:right="-21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775A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SPREMEMBA RAZPISNE DOKUMENTACIJE </w:t>
      </w:r>
    </w:p>
    <w:p w:rsidR="002C7070" w:rsidRDefault="00775A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za oddajo javnega naročila </w:t>
      </w: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928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2C7070">
        <w:tc>
          <w:tcPr>
            <w:tcW w:w="9288" w:type="dxa"/>
          </w:tcPr>
          <w:p w:rsidR="002C7070" w:rsidRDefault="00B82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82A4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Rekonstrukcija železniške postaje Domžale</w:t>
            </w:r>
          </w:p>
        </w:tc>
      </w:tr>
    </w:tbl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775A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Obvestilo o spremembi razpisne dokumentacije je objavljeno na "Portalu javnih naročil" in na naročnikovi spletni strani. </w:t>
      </w: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775A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Obrazložitev sprememb:</w:t>
      </w:r>
    </w:p>
    <w:tbl>
      <w:tblPr>
        <w:tblStyle w:val="a2"/>
        <w:tblW w:w="92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2C7070" w:rsidTr="00EB3C8C">
        <w:trPr>
          <w:trHeight w:val="6647"/>
        </w:trPr>
        <w:tc>
          <w:tcPr>
            <w:tcW w:w="9287" w:type="dxa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775AFE" w:rsidRDefault="003F5ED7" w:rsidP="003F5ED7">
            <w:pPr>
              <w:pStyle w:val="Odstavekseznam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F2F2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F2F2F"/>
                <w:sz w:val="22"/>
                <w:szCs w:val="22"/>
              </w:rPr>
              <w:t xml:space="preserve">Naročnik na svoji internetni strani objavlja </w:t>
            </w:r>
            <w:r w:rsidR="003C10BB">
              <w:rPr>
                <w:rFonts w:ascii="Arial" w:eastAsia="Arial" w:hAnsi="Arial" w:cs="Arial"/>
                <w:color w:val="2F2F2F"/>
                <w:sz w:val="22"/>
                <w:szCs w:val="22"/>
              </w:rPr>
              <w:t>spremenjen dokument Specifikacija naročila – Ponudbeni predračun1</w:t>
            </w:r>
            <w:r>
              <w:rPr>
                <w:rFonts w:ascii="Arial" w:eastAsia="Arial" w:hAnsi="Arial" w:cs="Arial"/>
                <w:color w:val="2F2F2F"/>
                <w:sz w:val="22"/>
                <w:szCs w:val="22"/>
              </w:rPr>
              <w:t>.</w:t>
            </w:r>
          </w:p>
          <w:p w:rsidR="003F5ED7" w:rsidRPr="003F5ED7" w:rsidRDefault="003F5ED7" w:rsidP="003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F2F2F"/>
                <w:sz w:val="22"/>
                <w:szCs w:val="22"/>
              </w:rPr>
            </w:pPr>
          </w:p>
          <w:p w:rsidR="003F5ED7" w:rsidRPr="004776FA" w:rsidRDefault="003F5ED7" w:rsidP="003F5ED7">
            <w:pPr>
              <w:pStyle w:val="Odstavekseznama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F2F2F"/>
                <w:sz w:val="22"/>
                <w:szCs w:val="22"/>
              </w:rPr>
            </w:pPr>
          </w:p>
        </w:tc>
      </w:tr>
    </w:tbl>
    <w:p w:rsidR="002C7070" w:rsidRDefault="00775AFE" w:rsidP="004776F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Spremembe so sestavni del razpisne dokumentacije in jih je potrebno upoštevati pri pripravi ponudbe.</w:t>
      </w:r>
    </w:p>
    <w:sectPr w:rsidR="002C70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1418" w:bottom="1418" w:left="1418" w:header="284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ABC" w:rsidRDefault="00237ABC">
      <w:r>
        <w:separator/>
      </w:r>
    </w:p>
  </w:endnote>
  <w:endnote w:type="continuationSeparator" w:id="0">
    <w:p w:rsidR="00237ABC" w:rsidRDefault="00237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6"/>
        <w:szCs w:val="16"/>
      </w:rPr>
    </w:pPr>
  </w:p>
  <w:tbl>
    <w:tblPr>
      <w:tblStyle w:val="a3"/>
      <w:tblW w:w="9430" w:type="dxa"/>
      <w:tblInd w:w="0" w:type="dxa"/>
      <w:tblLayout w:type="fixed"/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2C7070">
      <w:trPr>
        <w:trHeight w:val="785"/>
      </w:trPr>
      <w:tc>
        <w:tcPr>
          <w:tcW w:w="3614" w:type="dxa"/>
          <w:tcBorders>
            <w:top w:val="single" w:sz="4" w:space="0" w:color="000000"/>
          </w:tcBorders>
          <w:vAlign w:val="center"/>
        </w:tcPr>
        <w:p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56"/>
              <w:tab w:val="left" w:pos="1164"/>
              <w:tab w:val="left" w:pos="3432"/>
              <w:tab w:val="left" w:pos="9483"/>
            </w:tabs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956" w:type="dxa"/>
          <w:tcBorders>
            <w:top w:val="single" w:sz="4" w:space="0" w:color="000000"/>
          </w:tcBorders>
          <w:vAlign w:val="center"/>
        </w:tcPr>
        <w:p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247"/>
            </w:tabs>
            <w:jc w:val="center"/>
            <w:rPr>
              <w:rFonts w:ascii="Arial" w:eastAsia="Arial" w:hAnsi="Arial" w:cs="Arial"/>
              <w:color w:val="000000"/>
              <w:sz w:val="14"/>
              <w:szCs w:val="14"/>
            </w:rPr>
          </w:pPr>
        </w:p>
      </w:tc>
      <w:tc>
        <w:tcPr>
          <w:tcW w:w="1620" w:type="dxa"/>
          <w:tcBorders>
            <w:top w:val="single" w:sz="4" w:space="0" w:color="000000"/>
          </w:tcBorders>
          <w:vAlign w:val="center"/>
        </w:tcPr>
        <w:p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000000"/>
              <w:sz w:val="16"/>
              <w:szCs w:val="16"/>
            </w:rPr>
          </w:pPr>
        </w:p>
      </w:tc>
      <w:tc>
        <w:tcPr>
          <w:tcW w:w="3240" w:type="dxa"/>
          <w:tcBorders>
            <w:top w:val="single" w:sz="4" w:space="0" w:color="000000"/>
          </w:tcBorders>
          <w:vAlign w:val="center"/>
        </w:tcPr>
        <w:p w:rsidR="002C7070" w:rsidRDefault="00775A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stran 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instrText>PAGE</w:instrTex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separate"/>
          </w:r>
          <w:r w:rsidR="001118B2">
            <w:rPr>
              <w:rFonts w:ascii="Arial" w:eastAsia="Arial" w:hAnsi="Arial" w:cs="Arial"/>
              <w:noProof/>
              <w:color w:val="000000"/>
              <w:sz w:val="16"/>
              <w:szCs w:val="16"/>
            </w:rPr>
            <w:t>2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od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1118B2">
            <w:rPr>
              <w:noProof/>
              <w:color w:val="000000"/>
              <w:sz w:val="16"/>
              <w:szCs w:val="16"/>
            </w:rPr>
            <w:t>2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</w:tbl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2"/>
        <w:szCs w:val="2"/>
      </w:rPr>
    </w:pPr>
  </w:p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70" w:rsidRDefault="00775AF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firstLine="540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</w:t>
    </w:r>
    <w:r>
      <w:rPr>
        <w:noProof/>
        <w:color w:val="000000"/>
        <w:sz w:val="24"/>
        <w:szCs w:val="24"/>
      </w:rPr>
      <w:drawing>
        <wp:inline distT="0" distB="0" distL="114300" distR="114300">
          <wp:extent cx="542290" cy="433070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290" cy="433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</w:t>
    </w:r>
    <w:r>
      <w:rPr>
        <w:noProof/>
        <w:color w:val="000000"/>
        <w:sz w:val="24"/>
        <w:szCs w:val="24"/>
      </w:rPr>
      <w:drawing>
        <wp:inline distT="0" distB="0" distL="114300" distR="114300">
          <wp:extent cx="433070" cy="43307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3070" cy="433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</w:t>
    </w:r>
    <w:r>
      <w:rPr>
        <w:noProof/>
        <w:color w:val="000000"/>
        <w:sz w:val="24"/>
        <w:szCs w:val="24"/>
      </w:rPr>
      <w:drawing>
        <wp:inline distT="0" distB="0" distL="114300" distR="114300">
          <wp:extent cx="2339975" cy="337820"/>
          <wp:effectExtent l="0" t="0" r="0" b="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9975" cy="337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    </w:t>
    </w:r>
  </w:p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ABC" w:rsidRDefault="00237ABC">
      <w:r>
        <w:separator/>
      </w:r>
    </w:p>
  </w:footnote>
  <w:footnote w:type="continuationSeparator" w:id="0">
    <w:p w:rsidR="00237ABC" w:rsidRDefault="00237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002C"/>
    <w:multiLevelType w:val="hybridMultilevel"/>
    <w:tmpl w:val="CA6074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20456"/>
    <w:multiLevelType w:val="multilevel"/>
    <w:tmpl w:val="EF8EBED8"/>
    <w:lvl w:ilvl="0">
      <w:start w:val="1"/>
      <w:numFmt w:val="bullet"/>
      <w:lvlText w:val="●"/>
      <w:lvlJc w:val="left"/>
      <w:pPr>
        <w:ind w:left="199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43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15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59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31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75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9DC7F96"/>
    <w:multiLevelType w:val="hybridMultilevel"/>
    <w:tmpl w:val="FB8E2D8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756296"/>
    <w:multiLevelType w:val="hybridMultilevel"/>
    <w:tmpl w:val="09741174"/>
    <w:lvl w:ilvl="0" w:tplc="040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3B63796D"/>
    <w:multiLevelType w:val="hybridMultilevel"/>
    <w:tmpl w:val="5DB2F6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838FE"/>
    <w:multiLevelType w:val="hybridMultilevel"/>
    <w:tmpl w:val="CA6074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76ECD"/>
    <w:multiLevelType w:val="hybridMultilevel"/>
    <w:tmpl w:val="DFA09BDA"/>
    <w:lvl w:ilvl="0" w:tplc="1E7021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53B19"/>
    <w:multiLevelType w:val="hybridMultilevel"/>
    <w:tmpl w:val="CA6074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913542"/>
    <w:multiLevelType w:val="multilevel"/>
    <w:tmpl w:val="E868A19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70"/>
    <w:rsid w:val="001118B2"/>
    <w:rsid w:val="00237ABC"/>
    <w:rsid w:val="002C7070"/>
    <w:rsid w:val="003561F1"/>
    <w:rsid w:val="003C10BB"/>
    <w:rsid w:val="003F5ED7"/>
    <w:rsid w:val="00454971"/>
    <w:rsid w:val="0046787B"/>
    <w:rsid w:val="004776FA"/>
    <w:rsid w:val="004A2168"/>
    <w:rsid w:val="004F2C70"/>
    <w:rsid w:val="00775AFE"/>
    <w:rsid w:val="008A6F25"/>
    <w:rsid w:val="00970E36"/>
    <w:rsid w:val="009E0245"/>
    <w:rsid w:val="00B5646F"/>
    <w:rsid w:val="00B66472"/>
    <w:rsid w:val="00B82A45"/>
    <w:rsid w:val="00C33F4E"/>
    <w:rsid w:val="00C774F5"/>
    <w:rsid w:val="00CC5BB0"/>
    <w:rsid w:val="00D94ED4"/>
    <w:rsid w:val="00DE67E7"/>
    <w:rsid w:val="00E47054"/>
    <w:rsid w:val="00EB3C8C"/>
    <w:rsid w:val="00F01734"/>
    <w:rsid w:val="00FA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57DFE-05BF-403F-99EB-E302F015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Odstavekseznama">
    <w:name w:val="List Paragraph"/>
    <w:basedOn w:val="Navaden"/>
    <w:link w:val="OdstavekseznamaZnak"/>
    <w:uiPriority w:val="34"/>
    <w:qFormat/>
    <w:rsid w:val="00B66472"/>
    <w:pPr>
      <w:ind w:left="720"/>
      <w:contextualSpacing/>
    </w:pPr>
  </w:style>
  <w:style w:type="character" w:customStyle="1" w:styleId="OdstavekseznamaZnak">
    <w:name w:val="Odstavek seznama Znak"/>
    <w:link w:val="Odstavekseznama"/>
    <w:uiPriority w:val="34"/>
    <w:rsid w:val="00B66472"/>
  </w:style>
  <w:style w:type="paragraph" w:styleId="Noga">
    <w:name w:val="footer"/>
    <w:basedOn w:val="Navaden"/>
    <w:link w:val="NogaZnak"/>
    <w:unhideWhenUsed/>
    <w:rsid w:val="00FA0E7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character" w:customStyle="1" w:styleId="NogaZnak">
    <w:name w:val="Noga Znak"/>
    <w:basedOn w:val="Privzetapisavaodstavka"/>
    <w:link w:val="Noga"/>
    <w:rsid w:val="00FA0E74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 Beganovic</dc:creator>
  <cp:lastModifiedBy>Frančiška Mestinšek Podbrežnik</cp:lastModifiedBy>
  <cp:revision>2</cp:revision>
  <dcterms:created xsi:type="dcterms:W3CDTF">2022-01-06T15:19:00Z</dcterms:created>
  <dcterms:modified xsi:type="dcterms:W3CDTF">2022-01-06T15:19:00Z</dcterms:modified>
</cp:coreProperties>
</file>